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54207911" r:id="rId7"/>
        </w:object>
      </w:r>
    </w:p>
    <w:p w:rsidR="002672C7" w:rsidRPr="0068339F" w:rsidRDefault="002672C7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ОДЕСЬКОЇ ОБЛАСТІ</w:t>
      </w: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</w:rPr>
        <w:t>РОЗПОРЯДЖЕННЯ</w:t>
      </w:r>
    </w:p>
    <w:p w:rsidR="009A611C" w:rsidRDefault="009A611C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279" w:rsidRPr="00C2676A" w:rsidRDefault="00404DB2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873E1A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106</w:t>
      </w:r>
      <w:r w:rsidR="004767CE">
        <w:rPr>
          <w:rFonts w:ascii="Times New Roman" w:hAnsi="Times New Roman"/>
          <w:sz w:val="28"/>
          <w:szCs w:val="28"/>
          <w:lang w:val="uk-UA"/>
        </w:rPr>
        <w:t>/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А-202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</w:p>
    <w:p w:rsidR="00EF7279" w:rsidRPr="00C2676A" w:rsidRDefault="00EF7279" w:rsidP="00EF72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21EC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</w:t>
      </w:r>
    </w:p>
    <w:p w:rsidR="00EF7279" w:rsidRDefault="008C751D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тридцят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404DB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шос</w:t>
      </w:r>
      <w:r w:rsidR="00A1044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</w:t>
      </w:r>
      <w:r w:rsidR="006A3B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4508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r w:rsidR="00EF7279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:rsidR="005D7F8F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F7279" w:rsidRPr="006106A0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F7279" w:rsidRDefault="00EF7279" w:rsidP="00EF7279">
      <w:pPr>
        <w:pStyle w:val="a3"/>
        <w:jc w:val="both"/>
        <w:rPr>
          <w:lang w:val="uk-UA"/>
        </w:rPr>
      </w:pPr>
    </w:p>
    <w:p w:rsidR="004767CE" w:rsidRDefault="004767CE" w:rsidP="00EF7279">
      <w:pPr>
        <w:pStyle w:val="a3"/>
        <w:jc w:val="both"/>
        <w:rPr>
          <w:lang w:val="uk-UA"/>
        </w:rPr>
      </w:pPr>
    </w:p>
    <w:p w:rsidR="00EF7279" w:rsidRPr="00434C93" w:rsidRDefault="00EF7279" w:rsidP="00EF7279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="009A611C">
        <w:rPr>
          <w:lang w:val="uk-UA"/>
        </w:rPr>
        <w:t xml:space="preserve">       </w:t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EF7279" w:rsidRDefault="00EF7279" w:rsidP="00022CE6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B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16554F">
        <w:rPr>
          <w:rFonts w:ascii="Times New Roman" w:hAnsi="Times New Roman"/>
          <w:sz w:val="28"/>
          <w:szCs w:val="28"/>
          <w:lang w:val="uk-UA"/>
        </w:rPr>
        <w:t>шосту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>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DF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4E7DFD"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DB2">
        <w:rPr>
          <w:rFonts w:ascii="Times New Roman" w:hAnsi="Times New Roman"/>
          <w:sz w:val="28"/>
          <w:szCs w:val="28"/>
          <w:lang w:val="uk-UA"/>
        </w:rPr>
        <w:t>31</w:t>
      </w:r>
      <w:r w:rsidR="00313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DB2">
        <w:rPr>
          <w:rFonts w:ascii="Times New Roman" w:hAnsi="Times New Roman"/>
          <w:sz w:val="28"/>
          <w:szCs w:val="28"/>
          <w:lang w:val="uk-UA"/>
        </w:rPr>
        <w:t xml:space="preserve"> серп</w:t>
      </w:r>
      <w:r w:rsidR="00450817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о 1</w:t>
      </w:r>
      <w:r w:rsidR="00016BAF">
        <w:rPr>
          <w:rFonts w:ascii="Times New Roman" w:hAnsi="Times New Roman"/>
          <w:sz w:val="28"/>
          <w:szCs w:val="28"/>
          <w:lang w:val="uk-UA"/>
        </w:rPr>
        <w:t>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732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,</w:t>
      </w:r>
      <w:r w:rsidR="002C0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9A611C" w:rsidRPr="004E7DFD" w:rsidRDefault="009A611C" w:rsidP="00EF72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0817" w:rsidRDefault="00183F0F" w:rsidP="00183F0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</w:t>
      </w:r>
      <w:r w:rsidR="006A28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7279">
        <w:rPr>
          <w:rFonts w:ascii="Times New Roman" w:hAnsi="Times New Roman"/>
          <w:sz w:val="28"/>
          <w:szCs w:val="28"/>
        </w:rPr>
        <w:t>Винести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F7279">
        <w:rPr>
          <w:rFonts w:ascii="Times New Roman" w:hAnsi="Times New Roman"/>
          <w:sz w:val="28"/>
          <w:szCs w:val="28"/>
        </w:rPr>
        <w:t>розгляд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279">
        <w:rPr>
          <w:rFonts w:ascii="Times New Roman" w:hAnsi="Times New Roman"/>
          <w:sz w:val="28"/>
          <w:szCs w:val="28"/>
        </w:rPr>
        <w:t>сесії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так</w:t>
      </w:r>
      <w:r w:rsidR="00EF7279">
        <w:rPr>
          <w:rFonts w:ascii="Times New Roman" w:hAnsi="Times New Roman"/>
          <w:sz w:val="28"/>
          <w:szCs w:val="28"/>
          <w:lang w:val="uk-UA"/>
        </w:rPr>
        <w:t>і</w:t>
      </w:r>
      <w:r w:rsidR="00EF7279"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279"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="00EF7279" w:rsidRPr="00434C93">
        <w:rPr>
          <w:rFonts w:ascii="Times New Roman" w:hAnsi="Times New Roman"/>
          <w:sz w:val="28"/>
          <w:szCs w:val="28"/>
        </w:rPr>
        <w:t>:</w:t>
      </w:r>
    </w:p>
    <w:p w:rsidR="00612B88" w:rsidRDefault="00183F0F" w:rsidP="00612B8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12B8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424406" w:rsidRPr="00612B88">
        <w:rPr>
          <w:rFonts w:ascii="Times New Roman" w:hAnsi="Times New Roman"/>
          <w:sz w:val="28"/>
          <w:szCs w:val="28"/>
          <w:lang w:val="uk-UA"/>
        </w:rPr>
        <w:t>2.1.</w:t>
      </w:r>
      <w:r w:rsidR="00022CE6" w:rsidRPr="00022CE6">
        <w:rPr>
          <w:rFonts w:ascii="Times New Roman" w:hAnsi="Times New Roman"/>
          <w:lang w:val="uk-UA"/>
        </w:rPr>
        <w:t xml:space="preserve"> </w:t>
      </w:r>
      <w:r w:rsidR="00612B88" w:rsidRPr="00612B88">
        <w:rPr>
          <w:rFonts w:ascii="Times New Roman" w:hAnsi="Times New Roman"/>
          <w:sz w:val="28"/>
          <w:szCs w:val="28"/>
          <w:lang w:val="uk-UA"/>
        </w:rPr>
        <w:t xml:space="preserve">Про  внесення  змін  до рішення </w:t>
      </w:r>
      <w:proofErr w:type="spellStart"/>
      <w:r w:rsidR="00612B88" w:rsidRPr="00612B88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612B8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2B88" w:rsidRPr="00612B88">
        <w:rPr>
          <w:rFonts w:ascii="Times New Roman" w:hAnsi="Times New Roman"/>
          <w:sz w:val="28"/>
          <w:szCs w:val="28"/>
          <w:lang w:val="uk-UA"/>
        </w:rPr>
        <w:t xml:space="preserve">селищної  ради  від    </w:t>
      </w:r>
      <w:r w:rsidR="00612B8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6554F" w:rsidRDefault="00612B88" w:rsidP="0016554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16554F">
        <w:rPr>
          <w:rFonts w:ascii="Times New Roman" w:hAnsi="Times New Roman"/>
          <w:sz w:val="28"/>
          <w:szCs w:val="28"/>
          <w:lang w:val="uk-UA"/>
        </w:rPr>
        <w:t>08.04.2021 року № 309-</w:t>
      </w:r>
      <w:r w:rsidRPr="0016554F">
        <w:rPr>
          <w:rFonts w:ascii="Times New Roman" w:hAnsi="Times New Roman"/>
          <w:sz w:val="28"/>
          <w:szCs w:val="28"/>
          <w:lang w:val="en-US"/>
        </w:rPr>
        <w:t>V</w:t>
      </w:r>
      <w:r w:rsidRPr="0016554F">
        <w:rPr>
          <w:rFonts w:ascii="Times New Roman" w:hAnsi="Times New Roman"/>
          <w:sz w:val="28"/>
          <w:szCs w:val="28"/>
          <w:lang w:val="uk-UA"/>
        </w:rPr>
        <w:t>ІІІ</w:t>
      </w:r>
      <w:r w:rsidR="001655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54F" w:rsidRPr="0016554F">
        <w:rPr>
          <w:rFonts w:ascii="Times New Roman" w:hAnsi="Times New Roman"/>
          <w:sz w:val="28"/>
          <w:szCs w:val="28"/>
          <w:lang w:val="uk-UA"/>
        </w:rPr>
        <w:t xml:space="preserve">«Про затвердження мережі та граничної </w:t>
      </w:r>
      <w:r w:rsidR="0016554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6554F" w:rsidRDefault="0016554F" w:rsidP="0016554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ч</w:t>
      </w:r>
      <w:r w:rsidRPr="0016554F">
        <w:rPr>
          <w:rFonts w:ascii="Times New Roman" w:hAnsi="Times New Roman"/>
          <w:sz w:val="28"/>
          <w:szCs w:val="28"/>
          <w:lang w:val="uk-UA"/>
        </w:rPr>
        <w:t>исельності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54F">
        <w:rPr>
          <w:rFonts w:ascii="Times New Roman" w:hAnsi="Times New Roman"/>
          <w:sz w:val="28"/>
          <w:szCs w:val="28"/>
          <w:lang w:val="uk-UA"/>
        </w:rPr>
        <w:t xml:space="preserve">працівників закладів та установ освіти, які фінансуються з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6554F" w:rsidRPr="0016554F" w:rsidRDefault="0016554F" w:rsidP="0016554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6554F">
        <w:rPr>
          <w:rFonts w:ascii="Times New Roman" w:hAnsi="Times New Roman"/>
          <w:sz w:val="28"/>
          <w:szCs w:val="28"/>
          <w:lang w:val="uk-UA"/>
        </w:rPr>
        <w:t>селищного бюджету»</w:t>
      </w:r>
    </w:p>
    <w:p w:rsidR="00612B88" w:rsidRDefault="00612B88" w:rsidP="00612B8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lang w:val="uk-UA" w:eastAsia="ru-RU"/>
        </w:rPr>
        <w:t xml:space="preserve">      </w:t>
      </w:r>
      <w:r w:rsidR="00935BE9">
        <w:rPr>
          <w:lang w:val="uk-UA" w:eastAsia="ru-RU"/>
        </w:rPr>
        <w:t xml:space="preserve"> </w:t>
      </w:r>
      <w:r w:rsidRPr="00612B88">
        <w:rPr>
          <w:rFonts w:ascii="Times New Roman" w:hAnsi="Times New Roman"/>
          <w:sz w:val="28"/>
          <w:szCs w:val="28"/>
          <w:lang w:val="uk-UA" w:eastAsia="ru-RU"/>
        </w:rPr>
        <w:t>2.2.</w:t>
      </w:r>
      <w:r w:rsidRPr="00612B88">
        <w:t xml:space="preserve"> </w:t>
      </w:r>
      <w:r w:rsidRPr="00612B8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12B88">
        <w:rPr>
          <w:rFonts w:ascii="Times New Roman" w:hAnsi="Times New Roman"/>
          <w:sz w:val="28"/>
          <w:szCs w:val="28"/>
        </w:rPr>
        <w:t>умови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612B88">
        <w:rPr>
          <w:rFonts w:ascii="Times New Roman" w:hAnsi="Times New Roman"/>
          <w:sz w:val="28"/>
          <w:szCs w:val="28"/>
        </w:rPr>
        <w:t>праці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ЖИРУНА О.М.</w:t>
      </w:r>
      <w:r w:rsidR="0016554F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612B88">
        <w:rPr>
          <w:rFonts w:ascii="Times New Roman" w:hAnsi="Times New Roman"/>
          <w:sz w:val="28"/>
          <w:szCs w:val="28"/>
        </w:rPr>
        <w:t xml:space="preserve">секретаря </w:t>
      </w:r>
      <w:proofErr w:type="spellStart"/>
      <w:r w:rsidRPr="00612B88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2B88" w:rsidRDefault="00612B88" w:rsidP="00612B8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12B88">
        <w:rPr>
          <w:rFonts w:ascii="Times New Roman" w:hAnsi="Times New Roman"/>
          <w:sz w:val="28"/>
          <w:szCs w:val="28"/>
        </w:rPr>
        <w:t>на</w:t>
      </w:r>
      <w:proofErr w:type="gram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період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612B88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2B88" w:rsidRPr="00612B88" w:rsidRDefault="00612B88" w:rsidP="00612B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612B88" w:rsidRPr="00612B88" w:rsidRDefault="00612B88" w:rsidP="00612B88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</w:t>
      </w:r>
      <w:r w:rsidR="00935BE9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 xml:space="preserve">  2.3. </w:t>
      </w:r>
      <w:r w:rsidRPr="00612B8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12B8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12B8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2B88">
        <w:rPr>
          <w:rFonts w:ascii="Times New Roman" w:hAnsi="Times New Roman"/>
          <w:sz w:val="28"/>
          <w:szCs w:val="28"/>
        </w:rPr>
        <w:t>п</w:t>
      </w:r>
      <w:proofErr w:type="gramEnd"/>
      <w:r w:rsidRPr="00612B88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   </w:t>
      </w:r>
    </w:p>
    <w:p w:rsidR="00612B88" w:rsidRDefault="00612B88" w:rsidP="00612B8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  на    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селі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2B88">
        <w:rPr>
          <w:rFonts w:ascii="Times New Roman" w:hAnsi="Times New Roman"/>
          <w:sz w:val="28"/>
          <w:szCs w:val="28"/>
        </w:rPr>
        <w:t>Власний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2B88">
        <w:rPr>
          <w:rFonts w:ascii="Times New Roman" w:hAnsi="Times New Roman"/>
          <w:sz w:val="28"/>
          <w:szCs w:val="28"/>
        </w:rPr>
        <w:t>дім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B88">
        <w:rPr>
          <w:rFonts w:ascii="Times New Roman" w:hAnsi="Times New Roman"/>
          <w:sz w:val="28"/>
          <w:szCs w:val="28"/>
        </w:rPr>
        <w:t xml:space="preserve">2023-2025  роки  </w:t>
      </w:r>
      <w:proofErr w:type="gramStart"/>
      <w:r w:rsidRPr="00612B88">
        <w:rPr>
          <w:rFonts w:ascii="Times New Roman" w:hAnsi="Times New Roman"/>
          <w:sz w:val="28"/>
          <w:szCs w:val="28"/>
        </w:rPr>
        <w:t>на</w:t>
      </w:r>
      <w:proofErr w:type="gramEnd"/>
      <w:r w:rsidRPr="0061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12B88" w:rsidRPr="0016554F" w:rsidRDefault="00612B88" w:rsidP="00612B8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2B88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r w:rsidR="0016554F">
        <w:rPr>
          <w:rFonts w:ascii="Times New Roman" w:hAnsi="Times New Roman"/>
          <w:sz w:val="28"/>
          <w:szCs w:val="28"/>
          <w:lang w:val="uk-UA"/>
        </w:rPr>
        <w:t>громади</w:t>
      </w:r>
    </w:p>
    <w:p w:rsidR="00612B88" w:rsidRDefault="0050360C" w:rsidP="00612B88">
      <w:pPr>
        <w:tabs>
          <w:tab w:val="left" w:pos="4962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B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76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935BE9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16BAF" w:rsidRPr="00D872F1">
        <w:rPr>
          <w:rFonts w:ascii="Times New Roman" w:hAnsi="Times New Roman"/>
          <w:sz w:val="28"/>
          <w:szCs w:val="28"/>
          <w:lang w:val="uk-UA"/>
        </w:rPr>
        <w:t>Земельні питання (</w:t>
      </w:r>
      <w:bookmarkStart w:id="0" w:name="_GoBack"/>
      <w:bookmarkEnd w:id="0"/>
      <w:r w:rsidR="00612B88">
        <w:rPr>
          <w:rFonts w:ascii="Times New Roman" w:hAnsi="Times New Roman"/>
          <w:sz w:val="28"/>
          <w:szCs w:val="28"/>
          <w:lang w:val="uk-UA"/>
        </w:rPr>
        <w:t>9</w:t>
      </w:r>
      <w:r w:rsidR="00695C8A">
        <w:rPr>
          <w:rFonts w:ascii="Times New Roman" w:hAnsi="Times New Roman"/>
          <w:sz w:val="28"/>
          <w:szCs w:val="28"/>
          <w:lang w:val="uk-UA"/>
        </w:rPr>
        <w:t>)</w:t>
      </w:r>
    </w:p>
    <w:p w:rsidR="009E4376" w:rsidRDefault="00D872F1" w:rsidP="00612B88">
      <w:pPr>
        <w:tabs>
          <w:tab w:val="left" w:pos="4962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 </w:t>
      </w:r>
      <w:r w:rsidR="009E4376" w:rsidRPr="006A286E">
        <w:rPr>
          <w:rFonts w:ascii="Times New Roman" w:eastAsia="Arial Unicode MS" w:hAnsi="Times New Roman"/>
          <w:sz w:val="28"/>
          <w:szCs w:val="28"/>
          <w:lang w:val="uk-UA"/>
        </w:rPr>
        <w:t>3.</w:t>
      </w:r>
      <w:r w:rsidR="009E4376" w:rsidRPr="006A286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>постійних комісій селищної ради провести (за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огодженням 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з головами 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комісій) 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A3B5A">
        <w:rPr>
          <w:rFonts w:ascii="Times New Roman" w:hAnsi="Times New Roman"/>
          <w:sz w:val="28"/>
          <w:szCs w:val="28"/>
          <w:lang w:val="uk-UA"/>
        </w:rPr>
        <w:t>2</w:t>
      </w:r>
      <w:r w:rsidR="00612B88">
        <w:rPr>
          <w:rFonts w:ascii="Times New Roman" w:hAnsi="Times New Roman"/>
          <w:sz w:val="28"/>
          <w:szCs w:val="28"/>
          <w:lang w:val="uk-UA"/>
        </w:rPr>
        <w:t>9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12B88">
        <w:rPr>
          <w:rFonts w:ascii="Times New Roman" w:hAnsi="Times New Roman"/>
          <w:sz w:val="28"/>
          <w:szCs w:val="28"/>
          <w:lang w:val="uk-UA"/>
        </w:rPr>
        <w:t>серп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:rsidR="009E4376" w:rsidRPr="00314D0B" w:rsidRDefault="00612B88" w:rsidP="00612B8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E4376">
        <w:rPr>
          <w:rFonts w:ascii="Times New Roman" w:hAnsi="Times New Roman"/>
          <w:sz w:val="28"/>
          <w:szCs w:val="28"/>
          <w:lang w:val="uk-UA"/>
        </w:rPr>
        <w:t>4.</w:t>
      </w:r>
      <w:r w:rsidR="00596129">
        <w:rPr>
          <w:rFonts w:ascii="Times New Roman" w:hAnsi="Times New Roman"/>
          <w:sz w:val="28"/>
          <w:szCs w:val="28"/>
          <w:lang w:val="uk-UA"/>
        </w:rPr>
        <w:t>З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апросити на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545E56">
        <w:rPr>
          <w:rFonts w:ascii="Times New Roman" w:hAnsi="Times New Roman"/>
          <w:sz w:val="28"/>
          <w:szCs w:val="28"/>
          <w:lang w:val="uk-UA"/>
        </w:rPr>
        <w:t>тридцят</w:t>
      </w:r>
      <w:r w:rsidR="001F1C4F">
        <w:rPr>
          <w:rFonts w:ascii="Times New Roman" w:hAnsi="Times New Roman"/>
          <w:sz w:val="28"/>
          <w:szCs w:val="28"/>
          <w:lang w:val="uk-UA"/>
        </w:rPr>
        <w:t xml:space="preserve">ь </w:t>
      </w:r>
      <w:r>
        <w:rPr>
          <w:rFonts w:ascii="Times New Roman" w:hAnsi="Times New Roman"/>
          <w:sz w:val="28"/>
          <w:szCs w:val="28"/>
          <w:lang w:val="uk-UA"/>
        </w:rPr>
        <w:t>шост</w:t>
      </w:r>
      <w:r w:rsidR="006A3B5A">
        <w:rPr>
          <w:rFonts w:ascii="Times New Roman" w:hAnsi="Times New Roman"/>
          <w:sz w:val="28"/>
          <w:szCs w:val="28"/>
          <w:lang w:val="uk-UA"/>
        </w:rPr>
        <w:t>ої</w:t>
      </w:r>
      <w:r w:rsidR="0004221B">
        <w:rPr>
          <w:rFonts w:ascii="Times New Roman" w:hAnsi="Times New Roman"/>
          <w:sz w:val="28"/>
          <w:szCs w:val="28"/>
          <w:lang w:val="uk-UA"/>
        </w:rPr>
        <w:t xml:space="preserve"> чергової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ї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>
        <w:rPr>
          <w:rFonts w:ascii="Times New Roman" w:hAnsi="Times New Roman"/>
          <w:sz w:val="28"/>
          <w:szCs w:val="28"/>
          <w:lang w:val="en-US"/>
        </w:rPr>
        <w:t>VIII</w:t>
      </w:r>
      <w:r w:rsidR="009E4376"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>
        <w:rPr>
          <w:rFonts w:ascii="Times New Roman" w:hAnsi="Times New Roman"/>
          <w:sz w:val="28"/>
          <w:szCs w:val="28"/>
          <w:lang w:val="uk-UA"/>
        </w:rPr>
        <w:t>скликання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proofErr w:type="spellStart"/>
      <w:r w:rsidR="009E4376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9E43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 w:rsidR="009E4376"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="009E4376"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7C7A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Pr="00954A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Pr="00954A60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5410D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 обов’язки</w:t>
      </w:r>
    </w:p>
    <w:p w:rsidR="00E04B2F" w:rsidRPr="00954A60" w:rsidRDefault="00977C7A" w:rsidP="00F96A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35BE9">
        <w:rPr>
          <w:rFonts w:ascii="Times New Roman" w:hAnsi="Times New Roman"/>
          <w:sz w:val="28"/>
          <w:szCs w:val="28"/>
          <w:lang w:val="uk-UA"/>
        </w:rPr>
        <w:t>Олег ЖИРУН</w:t>
      </w:r>
    </w:p>
    <w:sectPr w:rsidR="00E04B2F" w:rsidRPr="00954A60" w:rsidSect="00615969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771120"/>
    <w:multiLevelType w:val="multilevel"/>
    <w:tmpl w:val="6412A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D4C3078"/>
    <w:multiLevelType w:val="multilevel"/>
    <w:tmpl w:val="4EBE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D2DDD"/>
    <w:multiLevelType w:val="multilevel"/>
    <w:tmpl w:val="70303E1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ascii="Calibri" w:hAnsi="Calibri" w:hint="default"/>
        <w:sz w:val="28"/>
      </w:rPr>
    </w:lvl>
  </w:abstractNum>
  <w:abstractNum w:abstractNumId="5">
    <w:nsid w:val="31472774"/>
    <w:multiLevelType w:val="multilevel"/>
    <w:tmpl w:val="8FF06A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CA5462E"/>
    <w:multiLevelType w:val="multilevel"/>
    <w:tmpl w:val="1C0C4F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CFC605D"/>
    <w:multiLevelType w:val="hybridMultilevel"/>
    <w:tmpl w:val="F59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10CA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9">
    <w:nsid w:val="48E42637"/>
    <w:multiLevelType w:val="hybridMultilevel"/>
    <w:tmpl w:val="F508E866"/>
    <w:lvl w:ilvl="0" w:tplc="5B1C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A5F6509"/>
    <w:multiLevelType w:val="multilevel"/>
    <w:tmpl w:val="C25CC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CCA38A3"/>
    <w:multiLevelType w:val="multilevel"/>
    <w:tmpl w:val="ED429818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Calibri" w:hAnsi="Calibri" w:hint="default"/>
        <w:sz w:val="28"/>
      </w:rPr>
    </w:lvl>
  </w:abstractNum>
  <w:abstractNum w:abstractNumId="13">
    <w:nsid w:val="4E7D5740"/>
    <w:multiLevelType w:val="multilevel"/>
    <w:tmpl w:val="FFF2AF2E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ascii="Calibri" w:hAnsi="Calibri" w:hint="default"/>
        <w:sz w:val="28"/>
      </w:rPr>
    </w:lvl>
  </w:abstractNum>
  <w:abstractNum w:abstractNumId="14">
    <w:nsid w:val="5C1E2A66"/>
    <w:multiLevelType w:val="hybridMultilevel"/>
    <w:tmpl w:val="1E7E0822"/>
    <w:lvl w:ilvl="0" w:tplc="7916B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5F5C"/>
        <w:sz w:val="1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A4C9A"/>
    <w:multiLevelType w:val="hybridMultilevel"/>
    <w:tmpl w:val="9E14F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70AE3"/>
    <w:multiLevelType w:val="hybridMultilevel"/>
    <w:tmpl w:val="8B3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152F"/>
    <w:multiLevelType w:val="hybridMultilevel"/>
    <w:tmpl w:val="5C7428F6"/>
    <w:lvl w:ilvl="0" w:tplc="C9CAC4C6">
      <w:start w:val="2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2F"/>
    <w:rsid w:val="00016BAF"/>
    <w:rsid w:val="00022CE6"/>
    <w:rsid w:val="00025CAC"/>
    <w:rsid w:val="00027FCB"/>
    <w:rsid w:val="00037364"/>
    <w:rsid w:val="0004221B"/>
    <w:rsid w:val="00054AFD"/>
    <w:rsid w:val="0005656B"/>
    <w:rsid w:val="00056AAF"/>
    <w:rsid w:val="00090DFF"/>
    <w:rsid w:val="00094194"/>
    <w:rsid w:val="000A1E00"/>
    <w:rsid w:val="000B117A"/>
    <w:rsid w:val="000C01D6"/>
    <w:rsid w:val="000D023E"/>
    <w:rsid w:val="000D7B9E"/>
    <w:rsid w:val="000E33F2"/>
    <w:rsid w:val="000E3EF1"/>
    <w:rsid w:val="00107F2D"/>
    <w:rsid w:val="00122C80"/>
    <w:rsid w:val="00124040"/>
    <w:rsid w:val="00141928"/>
    <w:rsid w:val="0016554F"/>
    <w:rsid w:val="0016728F"/>
    <w:rsid w:val="00183F0F"/>
    <w:rsid w:val="001A6499"/>
    <w:rsid w:val="001A7103"/>
    <w:rsid w:val="001B1AE5"/>
    <w:rsid w:val="001B4B30"/>
    <w:rsid w:val="001B5760"/>
    <w:rsid w:val="001F1563"/>
    <w:rsid w:val="001F1C4F"/>
    <w:rsid w:val="001F480B"/>
    <w:rsid w:val="002133C3"/>
    <w:rsid w:val="00240B67"/>
    <w:rsid w:val="002421EC"/>
    <w:rsid w:val="0024512D"/>
    <w:rsid w:val="00252C47"/>
    <w:rsid w:val="00262D60"/>
    <w:rsid w:val="002672C7"/>
    <w:rsid w:val="002927EE"/>
    <w:rsid w:val="00293476"/>
    <w:rsid w:val="002B15A4"/>
    <w:rsid w:val="002C019E"/>
    <w:rsid w:val="002D09F9"/>
    <w:rsid w:val="002D4C9C"/>
    <w:rsid w:val="002D50B0"/>
    <w:rsid w:val="002D6205"/>
    <w:rsid w:val="00306160"/>
    <w:rsid w:val="00313B1C"/>
    <w:rsid w:val="00376550"/>
    <w:rsid w:val="00380E5B"/>
    <w:rsid w:val="00392DC3"/>
    <w:rsid w:val="003D12C8"/>
    <w:rsid w:val="00404DB2"/>
    <w:rsid w:val="00405563"/>
    <w:rsid w:val="00424406"/>
    <w:rsid w:val="004349E7"/>
    <w:rsid w:val="0043525D"/>
    <w:rsid w:val="00436B8F"/>
    <w:rsid w:val="00450817"/>
    <w:rsid w:val="00463096"/>
    <w:rsid w:val="00470E35"/>
    <w:rsid w:val="004767CE"/>
    <w:rsid w:val="004850F4"/>
    <w:rsid w:val="00494C2C"/>
    <w:rsid w:val="004D0C08"/>
    <w:rsid w:val="004E0F0F"/>
    <w:rsid w:val="004E39A3"/>
    <w:rsid w:val="004E5E29"/>
    <w:rsid w:val="0050360C"/>
    <w:rsid w:val="00507EBD"/>
    <w:rsid w:val="00531A82"/>
    <w:rsid w:val="005324C7"/>
    <w:rsid w:val="005437A3"/>
    <w:rsid w:val="00545E56"/>
    <w:rsid w:val="005569EA"/>
    <w:rsid w:val="00563878"/>
    <w:rsid w:val="00571251"/>
    <w:rsid w:val="00586B03"/>
    <w:rsid w:val="00596129"/>
    <w:rsid w:val="00596C95"/>
    <w:rsid w:val="005B7087"/>
    <w:rsid w:val="005C764A"/>
    <w:rsid w:val="005D080F"/>
    <w:rsid w:val="005D7F8F"/>
    <w:rsid w:val="005F5239"/>
    <w:rsid w:val="00612B88"/>
    <w:rsid w:val="00615969"/>
    <w:rsid w:val="00635462"/>
    <w:rsid w:val="0064201D"/>
    <w:rsid w:val="00645224"/>
    <w:rsid w:val="00663984"/>
    <w:rsid w:val="00672AE8"/>
    <w:rsid w:val="0068339F"/>
    <w:rsid w:val="00687E6F"/>
    <w:rsid w:val="00695C8A"/>
    <w:rsid w:val="006A2085"/>
    <w:rsid w:val="006A286E"/>
    <w:rsid w:val="006A3B5A"/>
    <w:rsid w:val="006B5655"/>
    <w:rsid w:val="006E07DA"/>
    <w:rsid w:val="006F3A32"/>
    <w:rsid w:val="007020DF"/>
    <w:rsid w:val="00732832"/>
    <w:rsid w:val="007358A1"/>
    <w:rsid w:val="00737990"/>
    <w:rsid w:val="007460FC"/>
    <w:rsid w:val="00774C17"/>
    <w:rsid w:val="007A4F65"/>
    <w:rsid w:val="007C0604"/>
    <w:rsid w:val="007E1200"/>
    <w:rsid w:val="007E12AC"/>
    <w:rsid w:val="007F0F5D"/>
    <w:rsid w:val="007F3CA8"/>
    <w:rsid w:val="00800C76"/>
    <w:rsid w:val="00806F39"/>
    <w:rsid w:val="00863F20"/>
    <w:rsid w:val="008713CC"/>
    <w:rsid w:val="008727CC"/>
    <w:rsid w:val="00873E1A"/>
    <w:rsid w:val="00884540"/>
    <w:rsid w:val="008A0B10"/>
    <w:rsid w:val="008A266C"/>
    <w:rsid w:val="008C751D"/>
    <w:rsid w:val="008F2794"/>
    <w:rsid w:val="00907848"/>
    <w:rsid w:val="009274AB"/>
    <w:rsid w:val="00935BE9"/>
    <w:rsid w:val="00943E49"/>
    <w:rsid w:val="0095410D"/>
    <w:rsid w:val="00954A60"/>
    <w:rsid w:val="00977C7A"/>
    <w:rsid w:val="00986A6F"/>
    <w:rsid w:val="00987B1F"/>
    <w:rsid w:val="009A611C"/>
    <w:rsid w:val="009B2A5A"/>
    <w:rsid w:val="009B7256"/>
    <w:rsid w:val="009C6F37"/>
    <w:rsid w:val="009E4376"/>
    <w:rsid w:val="00A018E6"/>
    <w:rsid w:val="00A1044A"/>
    <w:rsid w:val="00A245F4"/>
    <w:rsid w:val="00A30028"/>
    <w:rsid w:val="00A37F97"/>
    <w:rsid w:val="00A4005C"/>
    <w:rsid w:val="00A8292C"/>
    <w:rsid w:val="00AC2366"/>
    <w:rsid w:val="00AE23B5"/>
    <w:rsid w:val="00B13B20"/>
    <w:rsid w:val="00B46866"/>
    <w:rsid w:val="00B57119"/>
    <w:rsid w:val="00B63BB0"/>
    <w:rsid w:val="00B6513B"/>
    <w:rsid w:val="00B84B1A"/>
    <w:rsid w:val="00B92367"/>
    <w:rsid w:val="00BA00D7"/>
    <w:rsid w:val="00BA2330"/>
    <w:rsid w:val="00BA30ED"/>
    <w:rsid w:val="00BB2407"/>
    <w:rsid w:val="00BC0E9B"/>
    <w:rsid w:val="00BE33CC"/>
    <w:rsid w:val="00C204BF"/>
    <w:rsid w:val="00C251A6"/>
    <w:rsid w:val="00C31679"/>
    <w:rsid w:val="00C407B4"/>
    <w:rsid w:val="00C6084A"/>
    <w:rsid w:val="00C616D6"/>
    <w:rsid w:val="00C6231F"/>
    <w:rsid w:val="00C628D8"/>
    <w:rsid w:val="00C8676C"/>
    <w:rsid w:val="00CA7271"/>
    <w:rsid w:val="00CB0E4E"/>
    <w:rsid w:val="00CB43DA"/>
    <w:rsid w:val="00CB5739"/>
    <w:rsid w:val="00CE5C3F"/>
    <w:rsid w:val="00CE7940"/>
    <w:rsid w:val="00D06CA1"/>
    <w:rsid w:val="00D151AA"/>
    <w:rsid w:val="00D23B26"/>
    <w:rsid w:val="00D36EE4"/>
    <w:rsid w:val="00D56545"/>
    <w:rsid w:val="00D623CF"/>
    <w:rsid w:val="00D701F0"/>
    <w:rsid w:val="00D77DF6"/>
    <w:rsid w:val="00D872F1"/>
    <w:rsid w:val="00D940F1"/>
    <w:rsid w:val="00D96EBE"/>
    <w:rsid w:val="00DA0982"/>
    <w:rsid w:val="00DB4A0D"/>
    <w:rsid w:val="00DC1B3F"/>
    <w:rsid w:val="00DD30A2"/>
    <w:rsid w:val="00DD4C9D"/>
    <w:rsid w:val="00DD503F"/>
    <w:rsid w:val="00DE33B7"/>
    <w:rsid w:val="00E04B2F"/>
    <w:rsid w:val="00E0639E"/>
    <w:rsid w:val="00E0742E"/>
    <w:rsid w:val="00E31A95"/>
    <w:rsid w:val="00E35B86"/>
    <w:rsid w:val="00E55DEF"/>
    <w:rsid w:val="00E649B7"/>
    <w:rsid w:val="00E65F45"/>
    <w:rsid w:val="00E77687"/>
    <w:rsid w:val="00E85F84"/>
    <w:rsid w:val="00E964E0"/>
    <w:rsid w:val="00EA30EE"/>
    <w:rsid w:val="00EA5A09"/>
    <w:rsid w:val="00ED249E"/>
    <w:rsid w:val="00ED2F7A"/>
    <w:rsid w:val="00EF7279"/>
    <w:rsid w:val="00F01FEB"/>
    <w:rsid w:val="00F06AD6"/>
    <w:rsid w:val="00F1608E"/>
    <w:rsid w:val="00F345FA"/>
    <w:rsid w:val="00F73226"/>
    <w:rsid w:val="00F94077"/>
    <w:rsid w:val="00F96A6B"/>
    <w:rsid w:val="00FA1011"/>
    <w:rsid w:val="00FA3FB7"/>
    <w:rsid w:val="00FC320B"/>
    <w:rsid w:val="00FC5C98"/>
    <w:rsid w:val="00FE5C33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D7E54-9F30-400D-B475-3964FE43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User4</cp:lastModifiedBy>
  <cp:revision>89</cp:revision>
  <cp:lastPrinted>2023-08-22T08:04:00Z</cp:lastPrinted>
  <dcterms:created xsi:type="dcterms:W3CDTF">2023-04-17T13:54:00Z</dcterms:created>
  <dcterms:modified xsi:type="dcterms:W3CDTF">2023-08-22T08:12:00Z</dcterms:modified>
</cp:coreProperties>
</file>